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25"/>
      </w:tblGrid>
      <w:tr w:rsidR="002B03F7" w:rsidRPr="00E11155" w14:paraId="529C8A27" w14:textId="77777777" w:rsidTr="002B03F7">
        <w:tc>
          <w:tcPr>
            <w:tcW w:w="7825" w:type="dxa"/>
          </w:tcPr>
          <w:p w14:paraId="779CBA1B" w14:textId="4EBD569F" w:rsidR="002B03F7" w:rsidRPr="00E11155" w:rsidRDefault="00101D49">
            <w:pPr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>Supplementary figures 1A-B: GWAS results for estradiol as a continuous trait for women of European ancestry overall and in pre- and postmenopausal women only.</w:t>
            </w:r>
          </w:p>
        </w:tc>
      </w:tr>
      <w:tr w:rsidR="002B03F7" w:rsidRPr="00E11155" w14:paraId="1FD3F6F2" w14:textId="77777777" w:rsidTr="002B03F7">
        <w:tc>
          <w:tcPr>
            <w:tcW w:w="7825" w:type="dxa"/>
          </w:tcPr>
          <w:p w14:paraId="5A6CED2E" w14:textId="736F911A" w:rsidR="002B03F7" w:rsidRPr="00E11155" w:rsidRDefault="002B03F7">
            <w:pPr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>A</w:t>
            </w:r>
            <w:r w:rsidRPr="00E11155">
              <w:rPr>
                <w:noProof/>
                <w:sz w:val="20"/>
                <w:szCs w:val="20"/>
              </w:rPr>
              <w:t xml:space="preserve"> 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4D1F915C" wp14:editId="4F185162">
                  <wp:extent cx="4559300" cy="5168687"/>
                  <wp:effectExtent l="0" t="0" r="0" b="635"/>
                  <wp:docPr id="1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952" cy="517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F7" w:rsidRPr="00E11155" w14:paraId="49BE33C5" w14:textId="77777777" w:rsidTr="002B03F7">
        <w:tc>
          <w:tcPr>
            <w:tcW w:w="7825" w:type="dxa"/>
          </w:tcPr>
          <w:p w14:paraId="21B577B6" w14:textId="28DC704D" w:rsidR="002B03F7" w:rsidRPr="00E11155" w:rsidRDefault="002B03F7" w:rsidP="002B03F7">
            <w:pPr>
              <w:jc w:val="both"/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>B</w:t>
            </w:r>
            <w:r w:rsidRPr="00E11155">
              <w:rPr>
                <w:noProof/>
                <w:sz w:val="20"/>
                <w:szCs w:val="20"/>
              </w:rPr>
              <w:t xml:space="preserve"> 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21CA3D9B" wp14:editId="66AA2864">
                  <wp:extent cx="4559300" cy="2388437"/>
                  <wp:effectExtent l="0" t="0" r="0" b="0"/>
                  <wp:docPr id="5" name="Picture 5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line chart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860" cy="239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3F7" w:rsidRPr="00E11155" w14:paraId="2161836C" w14:textId="77777777" w:rsidTr="002B03F7">
        <w:tc>
          <w:tcPr>
            <w:tcW w:w="7825" w:type="dxa"/>
          </w:tcPr>
          <w:p w14:paraId="20D4DE51" w14:textId="1A9A64A0" w:rsidR="002B03F7" w:rsidRPr="00E11155" w:rsidRDefault="00607329">
            <w:pPr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Figure A shows the Manhattan plots. </w:t>
            </w:r>
            <w:r w:rsidRPr="00E11155">
              <w:rPr>
                <w:sz w:val="20"/>
                <w:szCs w:val="20"/>
              </w:rPr>
              <w:t>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13881CE6" w14:textId="77777777" w:rsidR="00461E3E" w:rsidRPr="00E11155" w:rsidRDefault="00461E3E">
      <w:pPr>
        <w:rPr>
          <w:sz w:val="20"/>
          <w:szCs w:val="20"/>
        </w:rPr>
        <w:sectPr w:rsidR="00461E3E" w:rsidRPr="00E11155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45"/>
      </w:tblGrid>
      <w:tr w:rsidR="005B610D" w14:paraId="20320844" w14:textId="77777777" w:rsidTr="00C67673">
        <w:tc>
          <w:tcPr>
            <w:tcW w:w="8545" w:type="dxa"/>
          </w:tcPr>
          <w:p w14:paraId="4595D5A6" w14:textId="2868609D" w:rsidR="005B610D" w:rsidRDefault="005B610D">
            <w:pPr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lastRenderedPageBreak/>
              <w:t>Supplementary figures 1</w:t>
            </w:r>
            <w:r>
              <w:rPr>
                <w:sz w:val="20"/>
                <w:szCs w:val="20"/>
              </w:rPr>
              <w:t>C</w:t>
            </w:r>
            <w:r w:rsidRPr="00E11155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D</w:t>
            </w:r>
            <w:r w:rsidRPr="00E11155">
              <w:rPr>
                <w:sz w:val="20"/>
                <w:szCs w:val="20"/>
              </w:rPr>
              <w:t xml:space="preserve">: GWAS results for estradiol as a continuous trait for women of </w:t>
            </w:r>
            <w:r>
              <w:rPr>
                <w:sz w:val="20"/>
                <w:szCs w:val="20"/>
              </w:rPr>
              <w:t>African</w:t>
            </w:r>
            <w:r w:rsidRPr="00E11155">
              <w:rPr>
                <w:sz w:val="20"/>
                <w:szCs w:val="20"/>
              </w:rPr>
              <w:t xml:space="preserve"> ancestry overall and in pre- and postmenopausal women only.</w:t>
            </w:r>
          </w:p>
        </w:tc>
      </w:tr>
      <w:tr w:rsidR="005B610D" w14:paraId="0780F17B" w14:textId="77777777" w:rsidTr="00C67673">
        <w:tc>
          <w:tcPr>
            <w:tcW w:w="8545" w:type="dxa"/>
          </w:tcPr>
          <w:p w14:paraId="3A73CCB4" w14:textId="0F07AA6E" w:rsidR="005B610D" w:rsidRDefault="00FF427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5B610D">
              <w:rPr>
                <w:noProof/>
                <w:sz w:val="20"/>
                <w:szCs w:val="20"/>
              </w:rPr>
              <w:drawing>
                <wp:inline distT="0" distB="0" distL="0" distR="0" wp14:anchorId="27A02D54" wp14:editId="138CF612">
                  <wp:extent cx="4572000" cy="5878146"/>
                  <wp:effectExtent l="0" t="0" r="0" b="2540"/>
                  <wp:docPr id="18" name="Picture 18" descr="A picture containing writing implement, stationary, penc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writing implement, stationary, pencil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587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10D" w14:paraId="7AF459EA" w14:textId="77777777" w:rsidTr="00C67673">
        <w:tc>
          <w:tcPr>
            <w:tcW w:w="8545" w:type="dxa"/>
          </w:tcPr>
          <w:p w14:paraId="78BCB839" w14:textId="3421FAE1" w:rsidR="005B610D" w:rsidRDefault="00FF427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  <w:r w:rsidR="005B610D">
              <w:rPr>
                <w:noProof/>
                <w:sz w:val="20"/>
                <w:szCs w:val="20"/>
              </w:rPr>
              <w:drawing>
                <wp:inline distT="0" distB="0" distL="0" distR="0" wp14:anchorId="3741BB00" wp14:editId="718CBF39">
                  <wp:extent cx="4572000" cy="2395090"/>
                  <wp:effectExtent l="0" t="0" r="0" b="5715"/>
                  <wp:docPr id="19" name="Picture 19" descr="Chart, line 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Chart, line chart, scatter chart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9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10D" w14:paraId="749477E1" w14:textId="77777777" w:rsidTr="00C67673">
        <w:tc>
          <w:tcPr>
            <w:tcW w:w="8545" w:type="dxa"/>
          </w:tcPr>
          <w:p w14:paraId="0B2A65EA" w14:textId="20B785F9" w:rsidR="005B610D" w:rsidRDefault="00C67673">
            <w:pPr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Figure </w:t>
            </w:r>
            <w:r>
              <w:rPr>
                <w:sz w:val="20"/>
                <w:szCs w:val="20"/>
              </w:rPr>
              <w:t>C</w:t>
            </w:r>
            <w:r w:rsidRPr="00E11155">
              <w:rPr>
                <w:sz w:val="20"/>
                <w:szCs w:val="20"/>
              </w:rPr>
              <w:t xml:space="preserve"> shows the Manhattan plots. 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653C3E6C" w14:textId="77777777" w:rsidR="005B610D" w:rsidRDefault="005B610D">
      <w:pPr>
        <w:rPr>
          <w:sz w:val="20"/>
          <w:szCs w:val="20"/>
        </w:rPr>
        <w:sectPr w:rsidR="005B610D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p w14:paraId="1A3D81DB" w14:textId="0C84FF21" w:rsidR="009E30CE" w:rsidRPr="00E11155" w:rsidRDefault="009E30CE">
      <w:pPr>
        <w:rPr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10075"/>
      </w:tblGrid>
      <w:tr w:rsidR="00461E3E" w:rsidRPr="00E11155" w14:paraId="75DFBFB3" w14:textId="77777777" w:rsidTr="00FF3306">
        <w:tc>
          <w:tcPr>
            <w:tcW w:w="10075" w:type="dxa"/>
          </w:tcPr>
          <w:p w14:paraId="576FC4DA" w14:textId="08916A44" w:rsidR="00461E3E" w:rsidRPr="00E11155" w:rsidRDefault="00461E3E">
            <w:pPr>
              <w:rPr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Supplementary figures </w:t>
            </w:r>
            <w:r w:rsidRPr="00E11155">
              <w:rPr>
                <w:sz w:val="20"/>
                <w:szCs w:val="20"/>
              </w:rPr>
              <w:t>2A</w:t>
            </w:r>
            <w:r w:rsidRPr="00E11155">
              <w:rPr>
                <w:sz w:val="20"/>
                <w:szCs w:val="20"/>
              </w:rPr>
              <w:t xml:space="preserve">: GWAS results for </w:t>
            </w:r>
            <w:r w:rsidR="0017772B">
              <w:rPr>
                <w:sz w:val="20"/>
                <w:szCs w:val="20"/>
              </w:rPr>
              <w:t>detectable levels of estradiol as a binary trait</w:t>
            </w:r>
            <w:r w:rsidRPr="00E11155">
              <w:rPr>
                <w:sz w:val="20"/>
                <w:szCs w:val="20"/>
              </w:rPr>
              <w:t xml:space="preserve"> for women of European ancestry overall and in pre- and postmenopausal women only.</w:t>
            </w:r>
          </w:p>
        </w:tc>
      </w:tr>
      <w:tr w:rsidR="00461E3E" w:rsidRPr="00E11155" w14:paraId="1F4A4A49" w14:textId="77777777" w:rsidTr="00FF3306">
        <w:tc>
          <w:tcPr>
            <w:tcW w:w="10075" w:type="dxa"/>
          </w:tcPr>
          <w:p w14:paraId="23CA346F" w14:textId="79A425DA" w:rsidR="00461E3E" w:rsidRPr="00E11155" w:rsidRDefault="00FF3306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461E3E" w:rsidRPr="00E11155">
              <w:rPr>
                <w:noProof/>
                <w:sz w:val="20"/>
                <w:szCs w:val="20"/>
              </w:rPr>
              <w:drawing>
                <wp:inline distT="0" distB="0" distL="0" distR="0" wp14:anchorId="1F161C2D" wp14:editId="2E43B5A7">
                  <wp:extent cx="5934710" cy="3108960"/>
                  <wp:effectExtent l="0" t="0" r="0" b="2540"/>
                  <wp:docPr id="4" name="Picture 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line chart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E3E" w:rsidRPr="00E11155" w14:paraId="193E47C8" w14:textId="77777777" w:rsidTr="00FF3306">
        <w:tc>
          <w:tcPr>
            <w:tcW w:w="10075" w:type="dxa"/>
          </w:tcPr>
          <w:p w14:paraId="0010A2B2" w14:textId="77777777" w:rsidR="00461E3E" w:rsidRPr="00E11155" w:rsidRDefault="00461E3E">
            <w:pPr>
              <w:rPr>
                <w:sz w:val="20"/>
                <w:szCs w:val="20"/>
              </w:rPr>
            </w:pPr>
          </w:p>
        </w:tc>
      </w:tr>
    </w:tbl>
    <w:p w14:paraId="3BBB00BC" w14:textId="77777777" w:rsidR="00792F6C" w:rsidRDefault="00792F6C" w:rsidP="00792F6C">
      <w:pPr>
        <w:rPr>
          <w:sz w:val="20"/>
          <w:szCs w:val="20"/>
        </w:rPr>
      </w:pPr>
    </w:p>
    <w:p w14:paraId="054B7768" w14:textId="77777777" w:rsidR="00792F6C" w:rsidRDefault="00792F6C" w:rsidP="00792F6C">
      <w:pPr>
        <w:rPr>
          <w:sz w:val="20"/>
          <w:szCs w:val="20"/>
        </w:rPr>
      </w:pPr>
    </w:p>
    <w:p w14:paraId="425782A9" w14:textId="10180A2F" w:rsidR="00792F6C" w:rsidRPr="00792F6C" w:rsidRDefault="00792F6C" w:rsidP="00792F6C">
      <w:pPr>
        <w:rPr>
          <w:sz w:val="20"/>
          <w:szCs w:val="20"/>
        </w:rPr>
        <w:sectPr w:rsidR="00792F6C" w:rsidRPr="00792F6C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5"/>
      </w:tblGrid>
      <w:tr w:rsidR="00670A42" w:rsidRPr="00E11155" w14:paraId="1D6609B0" w14:textId="77777777" w:rsidTr="00FF3306">
        <w:tc>
          <w:tcPr>
            <w:tcW w:w="7465" w:type="dxa"/>
          </w:tcPr>
          <w:p w14:paraId="622415D2" w14:textId="020DE6E6" w:rsidR="00670A42" w:rsidRPr="00E11155" w:rsidRDefault="00670A42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lastRenderedPageBreak/>
              <w:t xml:space="preserve">Supplementary figures </w:t>
            </w:r>
            <w:r w:rsidR="003F7E03">
              <w:rPr>
                <w:sz w:val="20"/>
                <w:szCs w:val="20"/>
              </w:rPr>
              <w:t>2B</w:t>
            </w:r>
            <w:r>
              <w:rPr>
                <w:sz w:val="20"/>
                <w:szCs w:val="20"/>
              </w:rPr>
              <w:t>-</w:t>
            </w:r>
            <w:r w:rsidR="003F7E03">
              <w:rPr>
                <w:sz w:val="20"/>
                <w:szCs w:val="20"/>
              </w:rPr>
              <w:t>C</w:t>
            </w:r>
            <w:r w:rsidRPr="00E11155">
              <w:rPr>
                <w:sz w:val="20"/>
                <w:szCs w:val="20"/>
              </w:rPr>
              <w:t xml:space="preserve">: GWAS results for </w:t>
            </w:r>
            <w:r>
              <w:rPr>
                <w:sz w:val="20"/>
                <w:szCs w:val="20"/>
              </w:rPr>
              <w:t>SHBG</w:t>
            </w:r>
            <w:r w:rsidRPr="00E11155">
              <w:rPr>
                <w:sz w:val="20"/>
                <w:szCs w:val="20"/>
              </w:rPr>
              <w:t xml:space="preserve"> for women of </w:t>
            </w:r>
            <w:r>
              <w:rPr>
                <w:sz w:val="20"/>
                <w:szCs w:val="20"/>
              </w:rPr>
              <w:t>African</w:t>
            </w:r>
            <w:r w:rsidRPr="00E11155">
              <w:rPr>
                <w:sz w:val="20"/>
                <w:szCs w:val="20"/>
              </w:rPr>
              <w:t xml:space="preserve"> ancestry overall and in pre- and postmenopausal women only.</w:t>
            </w:r>
          </w:p>
        </w:tc>
      </w:tr>
      <w:tr w:rsidR="00670A42" w:rsidRPr="00E11155" w14:paraId="663BC82B" w14:textId="77777777" w:rsidTr="00FF3306">
        <w:tc>
          <w:tcPr>
            <w:tcW w:w="7465" w:type="dxa"/>
          </w:tcPr>
          <w:p w14:paraId="6E8E5ABC" w14:textId="3CA3D7A9" w:rsidR="00670A42" w:rsidRPr="00E11155" w:rsidRDefault="003207D5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B</w:t>
            </w:r>
            <w:r w:rsidR="00670A42" w:rsidRPr="00E11155">
              <w:rPr>
                <w:noProof/>
                <w:sz w:val="20"/>
                <w:szCs w:val="20"/>
              </w:rPr>
              <w:drawing>
                <wp:inline distT="0" distB="0" distL="0" distR="0" wp14:anchorId="74C8C69F" wp14:editId="21736B59">
                  <wp:extent cx="4480453" cy="5760582"/>
                  <wp:effectExtent l="0" t="0" r="3175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453" cy="576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42" w:rsidRPr="00E11155" w14:paraId="71A65BD3" w14:textId="77777777" w:rsidTr="00FF3306">
        <w:tc>
          <w:tcPr>
            <w:tcW w:w="7465" w:type="dxa"/>
          </w:tcPr>
          <w:p w14:paraId="1E7B0CCA" w14:textId="04FF5E52" w:rsidR="00670A42" w:rsidRPr="00E11155" w:rsidRDefault="003F7AD9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C</w:t>
            </w:r>
            <w:r w:rsidR="00670A42" w:rsidRPr="00E11155">
              <w:rPr>
                <w:noProof/>
                <w:sz w:val="20"/>
                <w:szCs w:val="20"/>
              </w:rPr>
              <w:drawing>
                <wp:inline distT="0" distB="0" distL="0" distR="0" wp14:anchorId="14A4B342" wp14:editId="236672E7">
                  <wp:extent cx="4438107" cy="2324723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07" cy="232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42" w:rsidRPr="00E11155" w14:paraId="09CC1185" w14:textId="77777777" w:rsidTr="00FF3306">
        <w:tc>
          <w:tcPr>
            <w:tcW w:w="7465" w:type="dxa"/>
          </w:tcPr>
          <w:p w14:paraId="161DA192" w14:textId="77777777" w:rsidR="00670A42" w:rsidRPr="00E11155" w:rsidRDefault="00670A42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>Figure A shows the Manhattan plots. 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3BDC4E57" w14:textId="77777777" w:rsidR="00670A42" w:rsidRDefault="00670A42">
      <w:pPr>
        <w:rPr>
          <w:noProof/>
          <w:sz w:val="20"/>
          <w:szCs w:val="20"/>
        </w:rPr>
        <w:sectPr w:rsidR="00670A42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p w14:paraId="4B59736A" w14:textId="77777777" w:rsidR="001151E2" w:rsidRPr="00E11155" w:rsidRDefault="009E30CE" w:rsidP="001151E2">
      <w:pPr>
        <w:rPr>
          <w:noProof/>
          <w:sz w:val="20"/>
          <w:szCs w:val="20"/>
        </w:rPr>
      </w:pPr>
      <w:r w:rsidRPr="00E11155">
        <w:rPr>
          <w:noProof/>
          <w:sz w:val="20"/>
          <w:szCs w:val="20"/>
        </w:rPr>
        <w:lastRenderedPageBreak/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65"/>
      </w:tblGrid>
      <w:tr w:rsidR="001151E2" w:rsidRPr="00E11155" w14:paraId="3724CF8F" w14:textId="77777777" w:rsidTr="00812C26">
        <w:tc>
          <w:tcPr>
            <w:tcW w:w="9265" w:type="dxa"/>
          </w:tcPr>
          <w:p w14:paraId="41AD79C2" w14:textId="77777777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Supplementary figures 3A-B: GWAS results for </w:t>
            </w:r>
            <w:r>
              <w:rPr>
                <w:sz w:val="20"/>
                <w:szCs w:val="20"/>
              </w:rPr>
              <w:t>testosterone</w:t>
            </w:r>
            <w:r w:rsidRPr="00E11155">
              <w:rPr>
                <w:sz w:val="20"/>
                <w:szCs w:val="20"/>
              </w:rPr>
              <w:t xml:space="preserve"> for women of European ancestry overall and in pre- and postmenopausal women only.</w:t>
            </w:r>
          </w:p>
        </w:tc>
      </w:tr>
      <w:tr w:rsidR="001151E2" w:rsidRPr="00E11155" w14:paraId="75613A62" w14:textId="77777777" w:rsidTr="00812C26">
        <w:tc>
          <w:tcPr>
            <w:tcW w:w="9265" w:type="dxa"/>
          </w:tcPr>
          <w:p w14:paraId="1A3B70C0" w14:textId="77777777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A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5AEFD084" wp14:editId="3D1F48CC">
                  <wp:extent cx="4480560" cy="5760583"/>
                  <wp:effectExtent l="0" t="0" r="2540" b="5715"/>
                  <wp:docPr id="3" name="Picture 3" descr="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&#10;&#10;Description automatically generated with medium confidence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576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1E2" w:rsidRPr="00E11155" w14:paraId="43D07673" w14:textId="77777777" w:rsidTr="00812C26">
        <w:tc>
          <w:tcPr>
            <w:tcW w:w="9265" w:type="dxa"/>
          </w:tcPr>
          <w:p w14:paraId="2E09AA21" w14:textId="77777777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B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743882B6" wp14:editId="36FB80B2">
                  <wp:extent cx="4424648" cy="2317898"/>
                  <wp:effectExtent l="0" t="0" r="0" b="0"/>
                  <wp:docPr id="7" name="Picture 7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09" cy="232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1E2" w:rsidRPr="00E11155" w14:paraId="1CA45E71" w14:textId="77777777" w:rsidTr="00812C26">
        <w:tc>
          <w:tcPr>
            <w:tcW w:w="9265" w:type="dxa"/>
          </w:tcPr>
          <w:p w14:paraId="2F5CF80A" w14:textId="77777777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>Figure A shows the Manhattan plots. 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68C7E17A" w14:textId="77777777" w:rsidR="001151E2" w:rsidRDefault="001151E2" w:rsidP="001151E2">
      <w:pPr>
        <w:rPr>
          <w:noProof/>
          <w:sz w:val="20"/>
          <w:szCs w:val="20"/>
        </w:rPr>
        <w:sectPr w:rsidR="001151E2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p w14:paraId="5721E9A6" w14:textId="77777777" w:rsidR="001151E2" w:rsidRPr="00E11155" w:rsidRDefault="001151E2" w:rsidP="001151E2">
      <w:pPr>
        <w:rPr>
          <w:noProof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5"/>
      </w:tblGrid>
      <w:tr w:rsidR="001151E2" w14:paraId="5C46F1C2" w14:textId="77777777" w:rsidTr="00812C26">
        <w:tc>
          <w:tcPr>
            <w:tcW w:w="6835" w:type="dxa"/>
          </w:tcPr>
          <w:p w14:paraId="4B0D6776" w14:textId="77777777" w:rsidR="001151E2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Supplementary figures 3C-D: GWAS for tests of heterogeneity of effects between pre- and postmenopausal status estimates for testosterone in women of European ancestry.</w:t>
            </w:r>
          </w:p>
        </w:tc>
      </w:tr>
      <w:tr w:rsidR="001151E2" w14:paraId="555AC5D4" w14:textId="77777777" w:rsidTr="00812C26">
        <w:tc>
          <w:tcPr>
            <w:tcW w:w="6835" w:type="dxa"/>
          </w:tcPr>
          <w:p w14:paraId="28B57BCA" w14:textId="77777777" w:rsidR="001151E2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C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6984FAD0" wp14:editId="2D96E8B6">
                  <wp:extent cx="4019107" cy="4019107"/>
                  <wp:effectExtent l="0" t="0" r="0" b="0"/>
                  <wp:docPr id="15" name="Picture 15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hart, line char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040" cy="402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1E2" w14:paraId="1F1938E0" w14:textId="77777777" w:rsidTr="00812C26">
        <w:tc>
          <w:tcPr>
            <w:tcW w:w="6835" w:type="dxa"/>
          </w:tcPr>
          <w:p w14:paraId="166440DE" w14:textId="77777777" w:rsidR="001151E2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D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116A5E38" wp14:editId="38AD447D">
                  <wp:extent cx="3700131" cy="3700131"/>
                  <wp:effectExtent l="0" t="0" r="0" b="0"/>
                  <wp:docPr id="12" name="Picture 1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har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896" cy="370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1E2" w14:paraId="2DB160E8" w14:textId="77777777" w:rsidTr="00812C26">
        <w:tc>
          <w:tcPr>
            <w:tcW w:w="6835" w:type="dxa"/>
          </w:tcPr>
          <w:p w14:paraId="25A7B401" w14:textId="08137197" w:rsidR="001151E2" w:rsidRDefault="001151E2" w:rsidP="00812C26">
            <w:pPr>
              <w:rPr>
                <w:noProof/>
                <w:sz w:val="20"/>
                <w:szCs w:val="20"/>
              </w:rPr>
            </w:pPr>
          </w:p>
        </w:tc>
      </w:tr>
    </w:tbl>
    <w:p w14:paraId="08DF7642" w14:textId="77777777" w:rsidR="001151E2" w:rsidRDefault="001151E2" w:rsidP="001151E2">
      <w:pPr>
        <w:rPr>
          <w:noProof/>
          <w:sz w:val="20"/>
          <w:szCs w:val="20"/>
        </w:rPr>
        <w:sectPr w:rsidR="001151E2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p w14:paraId="7FC86A82" w14:textId="77777777" w:rsidR="001151E2" w:rsidRPr="00E11155" w:rsidRDefault="001151E2" w:rsidP="001151E2">
      <w:pPr>
        <w:rPr>
          <w:noProof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65"/>
      </w:tblGrid>
      <w:tr w:rsidR="001151E2" w:rsidRPr="00E11155" w14:paraId="2A5304EB" w14:textId="77777777" w:rsidTr="00812C26">
        <w:tc>
          <w:tcPr>
            <w:tcW w:w="9265" w:type="dxa"/>
          </w:tcPr>
          <w:p w14:paraId="46AB07B2" w14:textId="37497F80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Supplementary figures </w:t>
            </w:r>
            <w:r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E-F</w:t>
            </w:r>
            <w:r w:rsidRPr="00E11155">
              <w:rPr>
                <w:sz w:val="20"/>
                <w:szCs w:val="20"/>
              </w:rPr>
              <w:t xml:space="preserve">: GWAS results for </w:t>
            </w:r>
            <w:r>
              <w:rPr>
                <w:sz w:val="20"/>
                <w:szCs w:val="20"/>
              </w:rPr>
              <w:t>testosterone</w:t>
            </w:r>
            <w:r w:rsidRPr="00E11155">
              <w:rPr>
                <w:sz w:val="20"/>
                <w:szCs w:val="20"/>
              </w:rPr>
              <w:t xml:space="preserve"> for women of </w:t>
            </w:r>
            <w:r>
              <w:rPr>
                <w:sz w:val="20"/>
                <w:szCs w:val="20"/>
              </w:rPr>
              <w:t>African</w:t>
            </w:r>
            <w:r w:rsidRPr="00E11155">
              <w:rPr>
                <w:sz w:val="20"/>
                <w:szCs w:val="20"/>
              </w:rPr>
              <w:t xml:space="preserve"> ancestry overall and in pre- and postmenopausal women only.</w:t>
            </w:r>
          </w:p>
        </w:tc>
      </w:tr>
      <w:tr w:rsidR="001151E2" w:rsidRPr="00E11155" w14:paraId="1B030A88" w14:textId="77777777" w:rsidTr="00812C26">
        <w:tc>
          <w:tcPr>
            <w:tcW w:w="9265" w:type="dxa"/>
          </w:tcPr>
          <w:p w14:paraId="4DF06943" w14:textId="77777777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E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6A294773" wp14:editId="4CA6F106">
                  <wp:extent cx="4480453" cy="5760583"/>
                  <wp:effectExtent l="0" t="0" r="3175" b="5715"/>
                  <wp:docPr id="20" name="Picture 20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 with low confidence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453" cy="576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1E2" w:rsidRPr="00E11155" w14:paraId="49432A06" w14:textId="77777777" w:rsidTr="00812C26">
        <w:tc>
          <w:tcPr>
            <w:tcW w:w="9265" w:type="dxa"/>
          </w:tcPr>
          <w:p w14:paraId="5EB7B90E" w14:textId="77777777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F</w:t>
            </w:r>
            <w:r w:rsidRPr="00E11155">
              <w:rPr>
                <w:noProof/>
                <w:sz w:val="20"/>
                <w:szCs w:val="20"/>
              </w:rPr>
              <w:drawing>
                <wp:inline distT="0" distB="0" distL="0" distR="0" wp14:anchorId="3B7962C0" wp14:editId="3ACE24FC">
                  <wp:extent cx="4438109" cy="2324723"/>
                  <wp:effectExtent l="0" t="0" r="0" b="0"/>
                  <wp:docPr id="21" name="Picture 21" descr="Chart, line 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Chart, line chart, scatter chart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09" cy="232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1E2" w:rsidRPr="00E11155" w14:paraId="6A8F73E4" w14:textId="77777777" w:rsidTr="00812C26">
        <w:tc>
          <w:tcPr>
            <w:tcW w:w="9265" w:type="dxa"/>
          </w:tcPr>
          <w:p w14:paraId="30AFFD26" w14:textId="34EC6856" w:rsidR="001151E2" w:rsidRPr="00E11155" w:rsidRDefault="001151E2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Figure </w:t>
            </w:r>
            <w:r w:rsidR="001B797D">
              <w:rPr>
                <w:sz w:val="20"/>
                <w:szCs w:val="20"/>
              </w:rPr>
              <w:t xml:space="preserve">E </w:t>
            </w:r>
            <w:r w:rsidRPr="00E11155">
              <w:rPr>
                <w:sz w:val="20"/>
                <w:szCs w:val="20"/>
              </w:rPr>
              <w:t>shows the Manhattan plots. 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5B7AC798" w14:textId="1C5DF0E9" w:rsidR="00C74537" w:rsidRPr="00E11155" w:rsidRDefault="00C74537">
      <w:pPr>
        <w:rPr>
          <w:noProof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65"/>
      </w:tblGrid>
      <w:tr w:rsidR="00C74537" w:rsidRPr="00E11155" w14:paraId="1BD21140" w14:textId="77777777" w:rsidTr="00960037">
        <w:tc>
          <w:tcPr>
            <w:tcW w:w="9265" w:type="dxa"/>
          </w:tcPr>
          <w:p w14:paraId="32770A47" w14:textId="333EC745" w:rsidR="00C74537" w:rsidRPr="00E11155" w:rsidRDefault="00960037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lastRenderedPageBreak/>
              <w:t xml:space="preserve">Supplementary figures </w:t>
            </w:r>
            <w:r w:rsidR="00DF63CB">
              <w:rPr>
                <w:sz w:val="20"/>
                <w:szCs w:val="20"/>
              </w:rPr>
              <w:t>4</w:t>
            </w:r>
            <w:r w:rsidRPr="00E11155">
              <w:rPr>
                <w:sz w:val="20"/>
                <w:szCs w:val="20"/>
              </w:rPr>
              <w:t>A</w:t>
            </w:r>
            <w:r w:rsidRPr="00E11155">
              <w:rPr>
                <w:sz w:val="20"/>
                <w:szCs w:val="20"/>
              </w:rPr>
              <w:t>-B</w:t>
            </w:r>
            <w:r w:rsidRPr="00E11155">
              <w:rPr>
                <w:sz w:val="20"/>
                <w:szCs w:val="20"/>
              </w:rPr>
              <w:t xml:space="preserve">: GWAS results for </w:t>
            </w:r>
            <w:r w:rsidR="00E23D8A">
              <w:rPr>
                <w:sz w:val="20"/>
                <w:szCs w:val="20"/>
              </w:rPr>
              <w:t>SHBG</w:t>
            </w:r>
            <w:r w:rsidRPr="00E11155">
              <w:rPr>
                <w:sz w:val="20"/>
                <w:szCs w:val="20"/>
              </w:rPr>
              <w:t xml:space="preserve"> for women of European ancestry overall and in pre- and postmenopausal women only.</w:t>
            </w:r>
          </w:p>
        </w:tc>
      </w:tr>
      <w:tr w:rsidR="00C74537" w:rsidRPr="00E11155" w14:paraId="5E38920F" w14:textId="77777777" w:rsidTr="00960037">
        <w:tc>
          <w:tcPr>
            <w:tcW w:w="9265" w:type="dxa"/>
          </w:tcPr>
          <w:p w14:paraId="64EC745A" w14:textId="53D21A33" w:rsidR="00C74537" w:rsidRPr="00E11155" w:rsidRDefault="003F7AD9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A</w:t>
            </w:r>
            <w:r w:rsidR="00C74537" w:rsidRPr="00E11155">
              <w:rPr>
                <w:noProof/>
                <w:sz w:val="20"/>
                <w:szCs w:val="20"/>
              </w:rPr>
              <w:drawing>
                <wp:inline distT="0" distB="0" distL="0" distR="0" wp14:anchorId="299739C1" wp14:editId="298F679F">
                  <wp:extent cx="4540211" cy="5837275"/>
                  <wp:effectExtent l="0" t="0" r="0" b="5080"/>
                  <wp:docPr id="2" name="Picture 2" descr="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&#10;&#10;Description automatically generated with medium confidence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584" cy="584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37" w:rsidRPr="00E11155" w14:paraId="5E38C91B" w14:textId="77777777" w:rsidTr="00960037">
        <w:tc>
          <w:tcPr>
            <w:tcW w:w="9265" w:type="dxa"/>
          </w:tcPr>
          <w:p w14:paraId="3B4842D5" w14:textId="3E43E906" w:rsidR="00C74537" w:rsidRPr="00E11155" w:rsidRDefault="003F7AD9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B</w:t>
            </w:r>
            <w:r w:rsidR="00C74537" w:rsidRPr="00E11155">
              <w:rPr>
                <w:noProof/>
                <w:sz w:val="20"/>
                <w:szCs w:val="20"/>
              </w:rPr>
              <w:drawing>
                <wp:inline distT="0" distB="0" distL="0" distR="0" wp14:anchorId="7EBB3924" wp14:editId="6F8C0885">
                  <wp:extent cx="4423144" cy="2317110"/>
                  <wp:effectExtent l="0" t="0" r="0" b="0"/>
                  <wp:docPr id="6" name="Picture 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134" cy="232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37" w:rsidRPr="00E11155" w14:paraId="54A5A169" w14:textId="77777777" w:rsidTr="00960037">
        <w:tc>
          <w:tcPr>
            <w:tcW w:w="9265" w:type="dxa"/>
          </w:tcPr>
          <w:p w14:paraId="438807F2" w14:textId="3FEA0137" w:rsidR="00C74537" w:rsidRPr="00E11155" w:rsidRDefault="00C5390A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>Figure A shows the Manhattan plots. 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2D00D287" w14:textId="1A8B18AD" w:rsidR="00E23D8A" w:rsidRPr="00E11155" w:rsidRDefault="002B03F7">
      <w:pPr>
        <w:rPr>
          <w:noProof/>
          <w:sz w:val="20"/>
          <w:szCs w:val="20"/>
        </w:rPr>
      </w:pPr>
      <w:r w:rsidRPr="00E11155">
        <w:rPr>
          <w:noProof/>
          <w:sz w:val="20"/>
          <w:szCs w:val="2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05"/>
      </w:tblGrid>
      <w:tr w:rsidR="00E23D8A" w14:paraId="6C2293BC" w14:textId="77777777" w:rsidTr="003F7AD9">
        <w:tc>
          <w:tcPr>
            <w:tcW w:w="6205" w:type="dxa"/>
          </w:tcPr>
          <w:p w14:paraId="7C448801" w14:textId="7321F73E" w:rsidR="00E23D8A" w:rsidRDefault="00E23D8A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 xml:space="preserve">Supplementary </w:t>
            </w:r>
            <w:r w:rsidR="00D8160E">
              <w:rPr>
                <w:noProof/>
                <w:sz w:val="20"/>
                <w:szCs w:val="20"/>
              </w:rPr>
              <w:t>f</w:t>
            </w:r>
            <w:r>
              <w:rPr>
                <w:noProof/>
                <w:sz w:val="20"/>
                <w:szCs w:val="20"/>
              </w:rPr>
              <w:t xml:space="preserve">igures </w:t>
            </w:r>
            <w:r w:rsidR="00DF63CB">
              <w:rPr>
                <w:noProof/>
                <w:sz w:val="20"/>
                <w:szCs w:val="20"/>
              </w:rPr>
              <w:t>3</w:t>
            </w:r>
            <w:r w:rsidR="00D8160E">
              <w:rPr>
                <w:noProof/>
                <w:sz w:val="20"/>
                <w:szCs w:val="20"/>
              </w:rPr>
              <w:t>C-D: GWAS for tests of heterogeneity of effects between pre- and postmenopausal status estimates for SHBG in women of European ancestry.</w:t>
            </w:r>
          </w:p>
        </w:tc>
      </w:tr>
      <w:tr w:rsidR="00E23D8A" w14:paraId="2C611441" w14:textId="77777777" w:rsidTr="003F7AD9">
        <w:tc>
          <w:tcPr>
            <w:tcW w:w="6205" w:type="dxa"/>
          </w:tcPr>
          <w:p w14:paraId="058A796E" w14:textId="4E4F647E" w:rsidR="00E23D8A" w:rsidRDefault="003F7AD9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C</w:t>
            </w:r>
            <w:r w:rsidR="00E23D8A" w:rsidRPr="00E11155">
              <w:rPr>
                <w:noProof/>
                <w:sz w:val="20"/>
                <w:szCs w:val="20"/>
              </w:rPr>
              <w:drawing>
                <wp:inline distT="0" distB="0" distL="0" distR="0" wp14:anchorId="27E58AC0" wp14:editId="2C08BD3F">
                  <wp:extent cx="3583172" cy="3583172"/>
                  <wp:effectExtent l="0" t="0" r="0" b="0"/>
                  <wp:docPr id="11" name="Picture 11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Chart, line char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96" cy="358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D8A" w14:paraId="3A27806E" w14:textId="77777777" w:rsidTr="003F7AD9">
        <w:tc>
          <w:tcPr>
            <w:tcW w:w="6205" w:type="dxa"/>
            <w:vAlign w:val="bottom"/>
          </w:tcPr>
          <w:p w14:paraId="2352CA4C" w14:textId="56CF2364" w:rsidR="00E23D8A" w:rsidRDefault="003F7AD9" w:rsidP="003F7AD9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D</w:t>
            </w:r>
            <w:r w:rsidR="00E23D8A" w:rsidRPr="00E11155">
              <w:rPr>
                <w:noProof/>
                <w:sz w:val="20"/>
                <w:szCs w:val="20"/>
              </w:rPr>
              <w:drawing>
                <wp:inline distT="0" distB="0" distL="0" distR="0" wp14:anchorId="119EE425" wp14:editId="17A32C52">
                  <wp:extent cx="3625703" cy="3625703"/>
                  <wp:effectExtent l="0" t="0" r="0" b="0"/>
                  <wp:docPr id="8" name="Picture 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Chart, scatter chart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809" cy="3636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D8A" w14:paraId="1F96666F" w14:textId="77777777" w:rsidTr="003F7AD9">
        <w:tc>
          <w:tcPr>
            <w:tcW w:w="6205" w:type="dxa"/>
          </w:tcPr>
          <w:p w14:paraId="1876C5FE" w14:textId="77777777" w:rsidR="00E23D8A" w:rsidRDefault="00E23D8A">
            <w:pPr>
              <w:rPr>
                <w:noProof/>
                <w:sz w:val="20"/>
                <w:szCs w:val="20"/>
              </w:rPr>
            </w:pPr>
          </w:p>
        </w:tc>
      </w:tr>
    </w:tbl>
    <w:p w14:paraId="323BAAB7" w14:textId="1418E94D" w:rsidR="003F7931" w:rsidRDefault="009E30CE">
      <w:pPr>
        <w:rPr>
          <w:noProof/>
          <w:sz w:val="20"/>
          <w:szCs w:val="20"/>
        </w:rPr>
      </w:pPr>
      <w:r w:rsidRPr="00E11155">
        <w:rPr>
          <w:noProof/>
          <w:sz w:val="20"/>
          <w:szCs w:val="20"/>
        </w:rPr>
        <w:t xml:space="preserve"> </w:t>
      </w:r>
    </w:p>
    <w:p w14:paraId="6C60156F" w14:textId="29D0F3C8" w:rsidR="00EC6709" w:rsidRDefault="00EC6709">
      <w:pPr>
        <w:rPr>
          <w:noProof/>
          <w:sz w:val="20"/>
          <w:szCs w:val="20"/>
        </w:rPr>
        <w:sectPr w:rsidR="00EC6709" w:rsidSect="00DD6845">
          <w:pgSz w:w="12240" w:h="15840"/>
          <w:pgMar w:top="965" w:right="1555" w:bottom="274" w:left="1339" w:header="720" w:footer="720" w:gutter="0"/>
          <w:cols w:space="720"/>
          <w:docGrid w:linePitch="299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45"/>
      </w:tblGrid>
      <w:tr w:rsidR="00EC6709" w:rsidRPr="00E11155" w14:paraId="2608C223" w14:textId="77777777" w:rsidTr="00B445CC">
        <w:tc>
          <w:tcPr>
            <w:tcW w:w="7645" w:type="dxa"/>
          </w:tcPr>
          <w:p w14:paraId="062A764B" w14:textId="3542BAEF" w:rsidR="00EC6709" w:rsidRPr="00E11155" w:rsidRDefault="00EC6709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lastRenderedPageBreak/>
              <w:t xml:space="preserve">Supplementary figures </w:t>
            </w:r>
            <w:r w:rsidR="00CD270F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E-F</w:t>
            </w:r>
            <w:r w:rsidRPr="00E11155">
              <w:rPr>
                <w:sz w:val="20"/>
                <w:szCs w:val="20"/>
              </w:rPr>
              <w:t xml:space="preserve">: GWAS results for </w:t>
            </w:r>
            <w:r>
              <w:rPr>
                <w:sz w:val="20"/>
                <w:szCs w:val="20"/>
              </w:rPr>
              <w:t>SHBG</w:t>
            </w:r>
            <w:r w:rsidRPr="00E11155">
              <w:rPr>
                <w:sz w:val="20"/>
                <w:szCs w:val="20"/>
              </w:rPr>
              <w:t xml:space="preserve"> for women of </w:t>
            </w:r>
            <w:r w:rsidR="002F184F">
              <w:rPr>
                <w:sz w:val="20"/>
                <w:szCs w:val="20"/>
              </w:rPr>
              <w:t>African</w:t>
            </w:r>
            <w:r w:rsidRPr="00E11155">
              <w:rPr>
                <w:sz w:val="20"/>
                <w:szCs w:val="20"/>
              </w:rPr>
              <w:t xml:space="preserve"> ancestry overall and in pre- and postmenopausal women only.</w:t>
            </w:r>
          </w:p>
        </w:tc>
      </w:tr>
      <w:tr w:rsidR="00EC6709" w:rsidRPr="00E11155" w14:paraId="2E2EF37F" w14:textId="77777777" w:rsidTr="00B445CC">
        <w:tc>
          <w:tcPr>
            <w:tcW w:w="7645" w:type="dxa"/>
          </w:tcPr>
          <w:p w14:paraId="390C769B" w14:textId="18E33EC4" w:rsidR="00EC6709" w:rsidRPr="00E11155" w:rsidRDefault="00B445CC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E</w:t>
            </w:r>
            <w:r w:rsidR="00EC6709" w:rsidRPr="00E11155">
              <w:rPr>
                <w:noProof/>
                <w:sz w:val="20"/>
                <w:szCs w:val="20"/>
              </w:rPr>
              <w:drawing>
                <wp:inline distT="0" distB="0" distL="0" distR="0" wp14:anchorId="6BAABE80" wp14:editId="105B27BE">
                  <wp:extent cx="4480453" cy="5760583"/>
                  <wp:effectExtent l="0" t="0" r="3175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453" cy="576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709" w:rsidRPr="00E11155" w14:paraId="6AC42CBD" w14:textId="77777777" w:rsidTr="00B445CC">
        <w:tc>
          <w:tcPr>
            <w:tcW w:w="7645" w:type="dxa"/>
          </w:tcPr>
          <w:p w14:paraId="5A402B26" w14:textId="60EB978E" w:rsidR="00EC6709" w:rsidRPr="00E11155" w:rsidRDefault="00B445CC" w:rsidP="00812C26">
            <w:pPr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F</w:t>
            </w:r>
            <w:r w:rsidR="00EC6709" w:rsidRPr="00E11155">
              <w:rPr>
                <w:noProof/>
                <w:sz w:val="20"/>
                <w:szCs w:val="20"/>
              </w:rPr>
              <w:drawing>
                <wp:inline distT="0" distB="0" distL="0" distR="0" wp14:anchorId="14106597" wp14:editId="7C783088">
                  <wp:extent cx="4438109" cy="232472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09" cy="232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FA0" w:rsidRPr="00E11155" w14:paraId="32BE37A6" w14:textId="77777777" w:rsidTr="00B445CC">
        <w:tc>
          <w:tcPr>
            <w:tcW w:w="7645" w:type="dxa"/>
          </w:tcPr>
          <w:p w14:paraId="46F4A72D" w14:textId="3D340492" w:rsidR="00002FA0" w:rsidRDefault="001B797D" w:rsidP="00812C26">
            <w:pPr>
              <w:rPr>
                <w:noProof/>
                <w:sz w:val="20"/>
                <w:szCs w:val="20"/>
              </w:rPr>
            </w:pPr>
            <w:r w:rsidRPr="00E11155">
              <w:rPr>
                <w:sz w:val="20"/>
                <w:szCs w:val="20"/>
              </w:rPr>
              <w:t xml:space="preserve">Figure </w:t>
            </w:r>
            <w:r>
              <w:rPr>
                <w:sz w:val="20"/>
                <w:szCs w:val="20"/>
              </w:rPr>
              <w:t>E</w:t>
            </w:r>
            <w:r w:rsidRPr="00E11155">
              <w:rPr>
                <w:sz w:val="20"/>
                <w:szCs w:val="20"/>
              </w:rPr>
              <w:t xml:space="preserve"> shows the Manhattan plots. Horizontal black line indicates Bonferroni correction threshold at p-value &lt; 5E-8. Points in green indicate variants with p-value below a suggestive threshold of 1E-6, and red points indicate variants below Bonferroni correction p-value.</w:t>
            </w:r>
          </w:p>
        </w:tc>
      </w:tr>
    </w:tbl>
    <w:p w14:paraId="5E9660DE" w14:textId="40B3EC32" w:rsidR="001E5E27" w:rsidRPr="00E11155" w:rsidRDefault="001E5E27">
      <w:pPr>
        <w:rPr>
          <w:sz w:val="20"/>
          <w:szCs w:val="20"/>
        </w:rPr>
      </w:pPr>
    </w:p>
    <w:sectPr w:rsidR="001E5E27" w:rsidRPr="00E11155" w:rsidSect="00DD6845">
      <w:pgSz w:w="12240" w:h="15840"/>
      <w:pgMar w:top="965" w:right="1555" w:bottom="274" w:left="1339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2B7A4B" w14:textId="77777777" w:rsidR="00F3347E" w:rsidRDefault="00F3347E" w:rsidP="00EC6709">
      <w:r>
        <w:separator/>
      </w:r>
    </w:p>
  </w:endnote>
  <w:endnote w:type="continuationSeparator" w:id="0">
    <w:p w14:paraId="4F7BC735" w14:textId="77777777" w:rsidR="00F3347E" w:rsidRDefault="00F3347E" w:rsidP="00EC67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30266B" w14:textId="77777777" w:rsidR="00F3347E" w:rsidRDefault="00F3347E" w:rsidP="00EC6709">
      <w:r>
        <w:separator/>
      </w:r>
    </w:p>
  </w:footnote>
  <w:footnote w:type="continuationSeparator" w:id="0">
    <w:p w14:paraId="63FEA360" w14:textId="77777777" w:rsidR="00F3347E" w:rsidRDefault="00F3347E" w:rsidP="00EC67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31F"/>
    <w:rsid w:val="00000222"/>
    <w:rsid w:val="00002FA0"/>
    <w:rsid w:val="000A2C38"/>
    <w:rsid w:val="00101D49"/>
    <w:rsid w:val="001151E2"/>
    <w:rsid w:val="0017772B"/>
    <w:rsid w:val="001B797D"/>
    <w:rsid w:val="001C331F"/>
    <w:rsid w:val="001E5E27"/>
    <w:rsid w:val="002B03F7"/>
    <w:rsid w:val="002F184F"/>
    <w:rsid w:val="003167E0"/>
    <w:rsid w:val="003207D5"/>
    <w:rsid w:val="003244AE"/>
    <w:rsid w:val="00353C76"/>
    <w:rsid w:val="00396890"/>
    <w:rsid w:val="003A4CF6"/>
    <w:rsid w:val="003F7931"/>
    <w:rsid w:val="003F7AD9"/>
    <w:rsid w:val="003F7E03"/>
    <w:rsid w:val="00461E3E"/>
    <w:rsid w:val="005B610D"/>
    <w:rsid w:val="005B69DA"/>
    <w:rsid w:val="00607329"/>
    <w:rsid w:val="006567E5"/>
    <w:rsid w:val="00670A42"/>
    <w:rsid w:val="007723F0"/>
    <w:rsid w:val="00792F6C"/>
    <w:rsid w:val="007E3AB7"/>
    <w:rsid w:val="007F27F3"/>
    <w:rsid w:val="00842D66"/>
    <w:rsid w:val="008A20EF"/>
    <w:rsid w:val="008E7C2E"/>
    <w:rsid w:val="00960037"/>
    <w:rsid w:val="009C35C1"/>
    <w:rsid w:val="009D0995"/>
    <w:rsid w:val="009E30CE"/>
    <w:rsid w:val="00A63A77"/>
    <w:rsid w:val="00AA0766"/>
    <w:rsid w:val="00B445CC"/>
    <w:rsid w:val="00B4692E"/>
    <w:rsid w:val="00C52E3E"/>
    <w:rsid w:val="00C5390A"/>
    <w:rsid w:val="00C67673"/>
    <w:rsid w:val="00C74537"/>
    <w:rsid w:val="00CA5C4A"/>
    <w:rsid w:val="00CD270F"/>
    <w:rsid w:val="00CE43F6"/>
    <w:rsid w:val="00D10FDD"/>
    <w:rsid w:val="00D8160E"/>
    <w:rsid w:val="00DD16DA"/>
    <w:rsid w:val="00DD6845"/>
    <w:rsid w:val="00DE2E99"/>
    <w:rsid w:val="00DF63CB"/>
    <w:rsid w:val="00E11155"/>
    <w:rsid w:val="00E23D8A"/>
    <w:rsid w:val="00E27F06"/>
    <w:rsid w:val="00E700B9"/>
    <w:rsid w:val="00EC6709"/>
    <w:rsid w:val="00EE4F6F"/>
    <w:rsid w:val="00F3347E"/>
    <w:rsid w:val="00F828E9"/>
    <w:rsid w:val="00FF3306"/>
    <w:rsid w:val="00FF4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46232"/>
  <w14:defaultImageDpi w14:val="32767"/>
  <w15:chartTrackingRefBased/>
  <w15:docId w15:val="{0D81BFCB-F1C1-3F47-99D0-0A3E8CDDA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10FDD"/>
    <w:rPr>
      <w:rFonts w:ascii="Arial" w:hAnsi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03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0732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329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C67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6709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EC67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6709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527</Words>
  <Characters>3005</Characters>
  <Application>Microsoft Office Word</Application>
  <DocSecurity>0</DocSecurity>
  <Lines>25</Lines>
  <Paragraphs>7</Paragraphs>
  <ScaleCrop>false</ScaleCrop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Haas</dc:creator>
  <cp:keywords/>
  <dc:description/>
  <cp:lastModifiedBy>Cameron Haas</cp:lastModifiedBy>
  <cp:revision>52</cp:revision>
  <dcterms:created xsi:type="dcterms:W3CDTF">2021-03-08T03:13:00Z</dcterms:created>
  <dcterms:modified xsi:type="dcterms:W3CDTF">2021-03-09T05:47:00Z</dcterms:modified>
</cp:coreProperties>
</file>